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B24B" w14:textId="7DB765AD" w:rsidR="006545B4" w:rsidRDefault="006545B4" w:rsidP="009F2A05">
      <w:pPr>
        <w:rPr>
          <w:sz w:val="21"/>
          <w:szCs w:val="21"/>
        </w:rPr>
      </w:pPr>
    </w:p>
    <w:p w14:paraId="32D98286" w14:textId="6743ABAE" w:rsidR="005B73A7" w:rsidRPr="005B73A7" w:rsidRDefault="005B73A7" w:rsidP="005B73A7">
      <w:pPr>
        <w:jc w:val="center"/>
        <w:rPr>
          <w:rFonts w:ascii="Abadi" w:hAnsi="Abadi" w:cstheme="minorHAnsi"/>
          <w:b/>
          <w:sz w:val="32"/>
          <w:szCs w:val="32"/>
        </w:rPr>
      </w:pPr>
      <w:r w:rsidRPr="005B73A7">
        <w:rPr>
          <w:rFonts w:ascii="Abadi" w:hAnsi="Abadi" w:cstheme="minorHAnsi"/>
          <w:b/>
          <w:sz w:val="32"/>
          <w:szCs w:val="32"/>
        </w:rPr>
        <w:t>CNC Operator</w:t>
      </w:r>
      <w:r w:rsidRPr="005B73A7">
        <w:rPr>
          <w:rFonts w:ascii="Abadi" w:hAnsi="Abadi" w:cstheme="minorHAnsi"/>
          <w:b/>
          <w:sz w:val="32"/>
          <w:szCs w:val="32"/>
        </w:rPr>
        <w:t xml:space="preserve"> Class Fact Sheet</w:t>
      </w:r>
    </w:p>
    <w:p w14:paraId="493AD932" w14:textId="77777777" w:rsidR="005B73A7" w:rsidRPr="005B73A7" w:rsidRDefault="005B73A7" w:rsidP="005B73A7">
      <w:pPr>
        <w:rPr>
          <w:rFonts w:ascii="Abadi" w:hAnsi="Abadi" w:cstheme="minorHAnsi"/>
        </w:rPr>
      </w:pPr>
    </w:p>
    <w:p w14:paraId="694EBC6A" w14:textId="77777777" w:rsidR="005B73A7" w:rsidRDefault="005B73A7" w:rsidP="005B73A7">
      <w:pPr>
        <w:rPr>
          <w:rFonts w:ascii="Abadi" w:hAnsi="Abadi" w:cstheme="minorHAnsi"/>
          <w:sz w:val="28"/>
          <w:szCs w:val="28"/>
        </w:rPr>
      </w:pPr>
    </w:p>
    <w:p w14:paraId="2C46D1C6" w14:textId="2C558EA9" w:rsidR="005B73A7" w:rsidRPr="005B73A7" w:rsidRDefault="005B73A7" w:rsidP="005B73A7">
      <w:pPr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>This course will be held at various manufacturers in the Mercersburg &amp; McConnellsburg area. In addition to the machining curriculum, students will get a brief tour of each site to learn more about real life operations.</w:t>
      </w:r>
    </w:p>
    <w:p w14:paraId="576E86D6" w14:textId="77777777" w:rsidR="005B73A7" w:rsidRPr="005B73A7" w:rsidRDefault="005B73A7" w:rsidP="005B73A7">
      <w:pPr>
        <w:rPr>
          <w:rFonts w:ascii="Abadi" w:hAnsi="Abadi" w:cstheme="minorHAnsi"/>
          <w:sz w:val="28"/>
          <w:szCs w:val="28"/>
        </w:rPr>
      </w:pPr>
    </w:p>
    <w:p w14:paraId="46379948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>Certifications: NIMS CNC Mill Operator certification possible for the serious student.</w:t>
      </w:r>
    </w:p>
    <w:p w14:paraId="5E003B51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</w:p>
    <w:p w14:paraId="49F07C4D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>Supplies: All supplies needed are included in the course fee. Students will be expected to dress appropriately, but do not require special equipment to attend.</w:t>
      </w:r>
    </w:p>
    <w:p w14:paraId="29DD62B3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</w:p>
    <w:p w14:paraId="2D2046DE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>Typical Wages: Typical wages for entry level machinists start at $14/</w:t>
      </w:r>
      <w:proofErr w:type="spellStart"/>
      <w:r w:rsidRPr="005B73A7">
        <w:rPr>
          <w:rFonts w:ascii="Abadi" w:hAnsi="Abadi" w:cstheme="minorHAnsi"/>
          <w:sz w:val="28"/>
          <w:szCs w:val="28"/>
        </w:rPr>
        <w:t>hr</w:t>
      </w:r>
      <w:proofErr w:type="spellEnd"/>
      <w:r w:rsidRPr="005B73A7">
        <w:rPr>
          <w:rFonts w:ascii="Abadi" w:hAnsi="Abadi" w:cstheme="minorHAnsi"/>
          <w:sz w:val="28"/>
          <w:szCs w:val="28"/>
        </w:rPr>
        <w:t xml:space="preserve"> per Jobs EQ. This may vary with individual employers.  </w:t>
      </w:r>
    </w:p>
    <w:p w14:paraId="4A4B8452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</w:p>
    <w:p w14:paraId="4E20172E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>Registration: Student must register for the course at the Franklin County Career &amp; Technology Center per normal WIOA procedures.</w:t>
      </w:r>
    </w:p>
    <w:p w14:paraId="40260DF0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</w:p>
    <w:p w14:paraId="0EF17BF1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 xml:space="preserve">Minimum Age: Student must be 18 or older as of June 29, </w:t>
      </w:r>
      <w:proofErr w:type="gramStart"/>
      <w:r w:rsidRPr="005B73A7">
        <w:rPr>
          <w:rFonts w:ascii="Abadi" w:hAnsi="Abadi" w:cstheme="minorHAnsi"/>
          <w:sz w:val="28"/>
          <w:szCs w:val="28"/>
        </w:rPr>
        <w:t>2020</w:t>
      </w:r>
      <w:proofErr w:type="gramEnd"/>
    </w:p>
    <w:p w14:paraId="612C9887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</w:p>
    <w:p w14:paraId="06E453EE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 xml:space="preserve">Class Schedule: The class will occur at 3-5 employer locations at space donated by the employers. Class will begin at 8:30 a.m. and break at 12:00 p.m. for lunch. Class will resume at 12:30 p.m. and end at 3:30 p.m. </w:t>
      </w:r>
    </w:p>
    <w:p w14:paraId="00747F9F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</w:p>
    <w:p w14:paraId="1050A60B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 xml:space="preserve">Dates are June 29 &amp; 30, July 1 &amp; 2, July 6, 7, 8, 8 and July 13, 14. </w:t>
      </w:r>
    </w:p>
    <w:p w14:paraId="00FEBF14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>Exact locations for each class TBA but include:</w:t>
      </w:r>
    </w:p>
    <w:p w14:paraId="47F52164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>DL Martin 25 D. L. Martin Drive Mercersburg, PA 17236</w:t>
      </w:r>
    </w:p>
    <w:p w14:paraId="220EE797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>Epiroc/Atlas Copco 13278 Lincoln Way West Fort Loudon, PA 17224</w:t>
      </w:r>
    </w:p>
    <w:p w14:paraId="30D7428E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>JLG 1 JLG Drive McConnellsburg, PA 17233</w:t>
      </w:r>
    </w:p>
    <w:p w14:paraId="4D210BFD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</w:p>
    <w:p w14:paraId="07D5D0EA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>Students must provide their own transportation to each site. They will have access to a break room to store their lunch.</w:t>
      </w:r>
    </w:p>
    <w:p w14:paraId="30BC58FB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</w:p>
    <w:p w14:paraId="44AE62F6" w14:textId="77777777" w:rsidR="005B73A7" w:rsidRPr="005B73A7" w:rsidRDefault="005B73A7" w:rsidP="005B73A7">
      <w:pPr>
        <w:widowControl w:val="0"/>
        <w:rPr>
          <w:rFonts w:ascii="Abadi" w:hAnsi="Abadi" w:cstheme="minorHAnsi"/>
          <w:sz w:val="28"/>
          <w:szCs w:val="28"/>
        </w:rPr>
      </w:pPr>
      <w:r w:rsidRPr="005B73A7">
        <w:rPr>
          <w:rFonts w:ascii="Abadi" w:hAnsi="Abadi" w:cstheme="minorHAnsi"/>
          <w:sz w:val="28"/>
          <w:szCs w:val="28"/>
        </w:rPr>
        <w:t xml:space="preserve">We do have one employer that needs to know if there is anyone in the class that is not a US Citizen for the tour portion of the day. </w:t>
      </w:r>
    </w:p>
    <w:p w14:paraId="7FC4901C" w14:textId="77777777" w:rsidR="005B73A7" w:rsidRPr="005B73A7" w:rsidRDefault="005B73A7" w:rsidP="009F2A05">
      <w:pPr>
        <w:rPr>
          <w:rFonts w:ascii="Abadi" w:hAnsi="Abadi" w:cstheme="minorHAnsi"/>
          <w:sz w:val="28"/>
          <w:szCs w:val="28"/>
        </w:rPr>
      </w:pPr>
    </w:p>
    <w:p w14:paraId="2D0776E3" w14:textId="1268B4E4" w:rsidR="009F3BCE" w:rsidRPr="005B73A7" w:rsidRDefault="009F3BCE" w:rsidP="009F2A05">
      <w:pPr>
        <w:rPr>
          <w:rFonts w:ascii="Abadi" w:hAnsi="Abadi" w:cstheme="minorHAnsi"/>
          <w:sz w:val="28"/>
          <w:szCs w:val="28"/>
        </w:rPr>
      </w:pPr>
    </w:p>
    <w:p w14:paraId="55F03ACF" w14:textId="77777777" w:rsidR="009F3BCE" w:rsidRPr="005B73A7" w:rsidRDefault="009F3BCE" w:rsidP="009F2A05">
      <w:pPr>
        <w:rPr>
          <w:rFonts w:ascii="Abadi" w:hAnsi="Abadi" w:cstheme="minorHAnsi"/>
        </w:rPr>
      </w:pPr>
    </w:p>
    <w:p w14:paraId="5FBB4932" w14:textId="77777777" w:rsidR="002D7156" w:rsidRPr="005B73A7" w:rsidRDefault="002D7156" w:rsidP="009F2A05">
      <w:pPr>
        <w:rPr>
          <w:rFonts w:ascii="Abadi" w:hAnsi="Abadi" w:cstheme="minorHAnsi"/>
        </w:rPr>
      </w:pPr>
    </w:p>
    <w:sectPr w:rsidR="002D7156" w:rsidRPr="005B73A7" w:rsidSect="00112B2A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CB31" w14:textId="77777777" w:rsidR="005369BD" w:rsidRDefault="005369BD" w:rsidP="009A441D">
      <w:r>
        <w:separator/>
      </w:r>
    </w:p>
  </w:endnote>
  <w:endnote w:type="continuationSeparator" w:id="0">
    <w:p w14:paraId="7177AD0B" w14:textId="77777777" w:rsidR="005369BD" w:rsidRDefault="005369BD" w:rsidP="009A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0FDF" w14:textId="77777777" w:rsidR="00587921" w:rsidRPr="00587921" w:rsidRDefault="00587921" w:rsidP="00587921">
    <w:pPr>
      <w:pStyle w:val="Footer"/>
      <w:jc w:val="center"/>
    </w:pPr>
    <w:r>
      <w:rPr>
        <w:noProof/>
      </w:rPr>
      <w:drawing>
        <wp:inline distT="0" distB="0" distL="0" distR="0" wp14:anchorId="530C53FD" wp14:editId="1AFEFED5">
          <wp:extent cx="3200400" cy="262128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6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33C6" w14:textId="77777777" w:rsidR="005369BD" w:rsidRDefault="005369BD" w:rsidP="009A441D">
      <w:r>
        <w:separator/>
      </w:r>
    </w:p>
  </w:footnote>
  <w:footnote w:type="continuationSeparator" w:id="0">
    <w:p w14:paraId="2E4819E4" w14:textId="77777777" w:rsidR="005369BD" w:rsidRDefault="005369BD" w:rsidP="009A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36BD" w14:textId="1981C4A9" w:rsidR="007134DA" w:rsidRDefault="00C6702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5CFB03A" wp14:editId="60B4F7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4825" cy="8870950"/>
          <wp:effectExtent l="0" t="0" r="3175" b="6350"/>
          <wp:wrapNone/>
          <wp:docPr id="2" name="Picture 2" descr="lh_careertech 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_careertech 2nd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887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442B" w14:textId="16A82C1B" w:rsidR="009A441D" w:rsidRDefault="00C6702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BA85AD7" wp14:editId="5DB227A7">
          <wp:simplePos x="0" y="0"/>
          <wp:positionH relativeFrom="margin">
            <wp:posOffset>-38100</wp:posOffset>
          </wp:positionH>
          <wp:positionV relativeFrom="margin">
            <wp:posOffset>-15240</wp:posOffset>
          </wp:positionV>
          <wp:extent cx="6854825" cy="8870950"/>
          <wp:effectExtent l="0" t="0" r="3175" b="6350"/>
          <wp:wrapNone/>
          <wp:docPr id="1" name="Picture 1" descr="lh_careertech 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_careertech 2nd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887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DF24" w14:textId="77777777" w:rsidR="007134DA" w:rsidRDefault="00587921">
    <w:pPr>
      <w:pStyle w:val="Header"/>
    </w:pPr>
    <w:r>
      <w:object w:dxaOrig="7575" w:dyaOrig="15" w14:anchorId="64B1C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8.75pt;height:.75pt">
          <v:imagedata r:id="rId1" o:title=""/>
        </v:shape>
        <o:OLEObject Type="Embed" ProgID="Photoshop.Image.12" ShapeID="_x0000_i1025" DrawAspect="Content" ObjectID="_1680498418" r:id="rId2">
          <o:FieldCodes>\s</o:FieldCodes>
        </o:OLEObject>
      </w:object>
    </w:r>
    <w:r w:rsidR="005B73A7">
      <w:rPr>
        <w:noProof/>
      </w:rPr>
      <w:pict w14:anchorId="12F9099D">
        <v:shape id="WordPictureWatermark" o:spid="_x0000_s2050" type="#_x0000_t75" style="position:absolute;margin-left:0;margin-top:-.8pt;width:539.75pt;height:698.5pt;z-index:-251657728;mso-position-horizontal-relative:margin;mso-position-vertical-relative:margin" o:allowincell="f">
          <v:imagedata r:id="rId3" o:title="lh_careertech 2nd page"/>
          <w10:wrap anchorx="margin" anchory="margin"/>
        </v:shape>
      </w:pict>
    </w:r>
    <w:r>
      <w:object w:dxaOrig="14400" w:dyaOrig="1440" w14:anchorId="76F2935D">
        <v:shape id="_x0000_i1026" type="#_x0000_t75" style="width:540pt;height:54pt">
          <v:imagedata r:id="rId4" o:title=""/>
        </v:shape>
        <o:OLEObject Type="Embed" ProgID="Photoshop.Image.12" ShapeID="_x0000_i1026" DrawAspect="Content" ObjectID="_1680498419" r:id="rId5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372"/>
    <w:multiLevelType w:val="hybridMultilevel"/>
    <w:tmpl w:val="D6A8A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56"/>
    <w:rsid w:val="000B4DA5"/>
    <w:rsid w:val="000B6532"/>
    <w:rsid w:val="00112B2A"/>
    <w:rsid w:val="001A0FDB"/>
    <w:rsid w:val="001A6092"/>
    <w:rsid w:val="001F7B4F"/>
    <w:rsid w:val="00261FB4"/>
    <w:rsid w:val="002C645F"/>
    <w:rsid w:val="002C7710"/>
    <w:rsid w:val="002D7156"/>
    <w:rsid w:val="003143B8"/>
    <w:rsid w:val="003608E1"/>
    <w:rsid w:val="003C7F91"/>
    <w:rsid w:val="0041021E"/>
    <w:rsid w:val="00457E80"/>
    <w:rsid w:val="0047198D"/>
    <w:rsid w:val="00477E20"/>
    <w:rsid w:val="004878C1"/>
    <w:rsid w:val="004E7DB5"/>
    <w:rsid w:val="005369BD"/>
    <w:rsid w:val="00586219"/>
    <w:rsid w:val="00587921"/>
    <w:rsid w:val="005B01FE"/>
    <w:rsid w:val="005B73A7"/>
    <w:rsid w:val="005D4441"/>
    <w:rsid w:val="005E6A3D"/>
    <w:rsid w:val="006545B4"/>
    <w:rsid w:val="00654687"/>
    <w:rsid w:val="00657A3B"/>
    <w:rsid w:val="007134DA"/>
    <w:rsid w:val="00786B68"/>
    <w:rsid w:val="007D1D00"/>
    <w:rsid w:val="00827D05"/>
    <w:rsid w:val="008879A5"/>
    <w:rsid w:val="008C4F70"/>
    <w:rsid w:val="008D332C"/>
    <w:rsid w:val="0096282B"/>
    <w:rsid w:val="00964195"/>
    <w:rsid w:val="009A441D"/>
    <w:rsid w:val="009A6114"/>
    <w:rsid w:val="009B0577"/>
    <w:rsid w:val="009E3DA4"/>
    <w:rsid w:val="009F2A05"/>
    <w:rsid w:val="009F3BCE"/>
    <w:rsid w:val="00A616E4"/>
    <w:rsid w:val="00AB18C6"/>
    <w:rsid w:val="00AC079C"/>
    <w:rsid w:val="00B673E3"/>
    <w:rsid w:val="00BD3340"/>
    <w:rsid w:val="00C31197"/>
    <w:rsid w:val="00C67020"/>
    <w:rsid w:val="00CC0603"/>
    <w:rsid w:val="00D97433"/>
    <w:rsid w:val="00DE165A"/>
    <w:rsid w:val="00E21983"/>
    <w:rsid w:val="00E72DBD"/>
    <w:rsid w:val="00E97900"/>
    <w:rsid w:val="00ED0428"/>
    <w:rsid w:val="00EF0769"/>
    <w:rsid w:val="00F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2417853"/>
  <w15:docId w15:val="{A52E0D36-6468-4227-B6B2-A9BD8D69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B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9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7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4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441D"/>
  </w:style>
  <w:style w:type="paragraph" w:styleId="Footer">
    <w:name w:val="footer"/>
    <w:basedOn w:val="Normal"/>
    <w:link w:val="FooterChar"/>
    <w:uiPriority w:val="99"/>
    <w:unhideWhenUsed/>
    <w:rsid w:val="009A44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441D"/>
  </w:style>
  <w:style w:type="character" w:styleId="Hyperlink">
    <w:name w:val="Hyperlink"/>
    <w:basedOn w:val="DefaultParagraphFont"/>
    <w:uiPriority w:val="99"/>
    <w:unhideWhenUsed/>
    <w:rsid w:val="00C670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7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oleObject" Target="embeddings/oleObject2.bin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Z%20-%20Administrative%20Team\Letterhead%20Reports\Letterhead%20first%20page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E54C-10DC-46FD-9A38-F34DD62E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first page only.dotx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Duffey</dc:creator>
  <cp:keywords/>
  <dc:description/>
  <cp:lastModifiedBy>Jim Duffey</cp:lastModifiedBy>
  <cp:revision>2</cp:revision>
  <cp:lastPrinted>2020-12-03T19:49:00Z</cp:lastPrinted>
  <dcterms:created xsi:type="dcterms:W3CDTF">2021-04-21T12:20:00Z</dcterms:created>
  <dcterms:modified xsi:type="dcterms:W3CDTF">2021-04-21T12:20:00Z</dcterms:modified>
</cp:coreProperties>
</file>