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2868" w14:textId="0B04F959" w:rsidR="00E245C3" w:rsidRDefault="00E245C3" w:rsidP="00E245C3">
      <w:pPr>
        <w:pStyle w:val="NoSpacing"/>
        <w:rPr>
          <w:sz w:val="28"/>
          <w:szCs w:val="28"/>
        </w:rPr>
      </w:pPr>
    </w:p>
    <w:p w14:paraId="58DE7D75" w14:textId="3E4F47BA" w:rsidR="00E245C3" w:rsidRDefault="00E456C9" w:rsidP="00E245C3">
      <w:pPr>
        <w:pStyle w:val="NoSpacing"/>
        <w:rPr>
          <w:sz w:val="28"/>
          <w:szCs w:val="28"/>
        </w:rPr>
      </w:pPr>
      <w:r>
        <w:rPr>
          <w:noProof/>
        </w:rPr>
        <w:drawing>
          <wp:inline distT="0" distB="0" distL="0" distR="0" wp14:anchorId="027F877C" wp14:editId="17B3523A">
            <wp:extent cx="4772025" cy="809625"/>
            <wp:effectExtent l="0" t="0" r="9525" b="9525"/>
            <wp:docPr id="1" name="Picture 1" descr="https://lh3.googleusercontent.com/VcKwtRIM-o6MJKVXfiQFVeKrLxx70J3RX3C7oHOMIkzT6zB3YTzk5pkO3u7SRPf-_JP-WqIlSelgfkdPssSoxNREL9wammSE1fvVoL60OmXo4X-cmNrk4046XH-3EjsW1tjcQY-5"/>
            <wp:cNvGraphicFramePr/>
            <a:graphic xmlns:a="http://schemas.openxmlformats.org/drawingml/2006/main">
              <a:graphicData uri="http://schemas.openxmlformats.org/drawingml/2006/picture">
                <pic:pic xmlns:pic="http://schemas.openxmlformats.org/drawingml/2006/picture">
                  <pic:nvPicPr>
                    <pic:cNvPr id="1" name="Picture 1" descr="https://lh3.googleusercontent.com/VcKwtRIM-o6MJKVXfiQFVeKrLxx70J3RX3C7oHOMIkzT6zB3YTzk5pkO3u7SRPf-_JP-WqIlSelgfkdPssSoxNREL9wammSE1fvVoL60OmXo4X-cmNrk4046XH-3EjsW1tjcQY-5"/>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72025" cy="809625"/>
                    </a:xfrm>
                    <a:prstGeom prst="rect">
                      <a:avLst/>
                    </a:prstGeom>
                    <a:noFill/>
                    <a:ln>
                      <a:noFill/>
                    </a:ln>
                  </pic:spPr>
                </pic:pic>
              </a:graphicData>
            </a:graphic>
          </wp:inline>
        </w:drawing>
      </w:r>
    </w:p>
    <w:p w14:paraId="46A27E5F" w14:textId="17EE8FED" w:rsidR="00E245C3" w:rsidRDefault="00E245C3" w:rsidP="00E245C3">
      <w:pPr>
        <w:pStyle w:val="NoSpacing"/>
        <w:rPr>
          <w:sz w:val="28"/>
          <w:szCs w:val="28"/>
        </w:rPr>
      </w:pPr>
    </w:p>
    <w:p w14:paraId="36143ECE" w14:textId="33639348" w:rsidR="00E245C3" w:rsidRPr="00E245C3" w:rsidRDefault="00E245C3" w:rsidP="00E245C3">
      <w:pPr>
        <w:pStyle w:val="NoSpacing"/>
        <w:jc w:val="center"/>
        <w:rPr>
          <w:sz w:val="32"/>
          <w:szCs w:val="32"/>
        </w:rPr>
      </w:pPr>
      <w:r w:rsidRPr="00E245C3">
        <w:rPr>
          <w:sz w:val="32"/>
          <w:szCs w:val="32"/>
        </w:rPr>
        <w:t>Professional Development Plan for</w:t>
      </w:r>
    </w:p>
    <w:p w14:paraId="18392523" w14:textId="77777777" w:rsidR="00E245C3" w:rsidRPr="00E245C3" w:rsidRDefault="00E245C3" w:rsidP="00E245C3">
      <w:pPr>
        <w:pStyle w:val="NoSpacing"/>
        <w:jc w:val="center"/>
        <w:rPr>
          <w:sz w:val="32"/>
          <w:szCs w:val="32"/>
        </w:rPr>
      </w:pPr>
    </w:p>
    <w:p w14:paraId="0715EDFB" w14:textId="77777777" w:rsidR="00E456C9" w:rsidRDefault="00E245C3" w:rsidP="00E245C3">
      <w:pPr>
        <w:pStyle w:val="NoSpacing"/>
        <w:jc w:val="center"/>
        <w:rPr>
          <w:sz w:val="32"/>
          <w:szCs w:val="32"/>
        </w:rPr>
      </w:pPr>
      <w:r w:rsidRPr="00E245C3">
        <w:rPr>
          <w:sz w:val="32"/>
          <w:szCs w:val="32"/>
        </w:rPr>
        <w:t>Best Practices Collaboration Activities</w:t>
      </w:r>
    </w:p>
    <w:p w14:paraId="09EFEDE1" w14:textId="77777777" w:rsidR="00E456C9" w:rsidRDefault="00E456C9" w:rsidP="00E245C3">
      <w:pPr>
        <w:pStyle w:val="NoSpacing"/>
        <w:jc w:val="center"/>
        <w:rPr>
          <w:sz w:val="32"/>
          <w:szCs w:val="32"/>
        </w:rPr>
      </w:pPr>
    </w:p>
    <w:p w14:paraId="650FFA0D" w14:textId="2A212DC9" w:rsidR="00E245C3" w:rsidRDefault="00E456C9" w:rsidP="00E245C3">
      <w:pPr>
        <w:pStyle w:val="NoSpacing"/>
        <w:jc w:val="center"/>
        <w:rPr>
          <w:sz w:val="32"/>
          <w:szCs w:val="32"/>
        </w:rPr>
      </w:pPr>
      <w:r>
        <w:rPr>
          <w:sz w:val="32"/>
          <w:szCs w:val="32"/>
        </w:rPr>
        <w:t xml:space="preserve"> 202</w:t>
      </w:r>
      <w:r w:rsidR="003C69B3">
        <w:rPr>
          <w:sz w:val="32"/>
          <w:szCs w:val="32"/>
        </w:rPr>
        <w:t>1</w:t>
      </w:r>
      <w:r>
        <w:rPr>
          <w:sz w:val="32"/>
          <w:szCs w:val="32"/>
        </w:rPr>
        <w:t>-2</w:t>
      </w:r>
      <w:r w:rsidR="003C69B3">
        <w:rPr>
          <w:sz w:val="32"/>
          <w:szCs w:val="32"/>
        </w:rPr>
        <w:t>2</w:t>
      </w:r>
    </w:p>
    <w:p w14:paraId="29B32AC9" w14:textId="6F88A9BC" w:rsidR="00E245C3" w:rsidRDefault="00E245C3" w:rsidP="00E245C3">
      <w:pPr>
        <w:pStyle w:val="NoSpacing"/>
        <w:rPr>
          <w:sz w:val="24"/>
          <w:szCs w:val="24"/>
        </w:rPr>
      </w:pPr>
    </w:p>
    <w:p w14:paraId="68E4727A" w14:textId="2439A841" w:rsidR="00E245C3" w:rsidRDefault="00E245C3" w:rsidP="00E245C3">
      <w:pPr>
        <w:pStyle w:val="NoSpacing"/>
        <w:rPr>
          <w:sz w:val="24"/>
          <w:szCs w:val="24"/>
        </w:rPr>
      </w:pPr>
      <w:r>
        <w:rPr>
          <w:sz w:val="24"/>
          <w:szCs w:val="24"/>
        </w:rPr>
        <w:t>The Center will provide and host Best Practices Collaboration</w:t>
      </w:r>
      <w:r w:rsidR="00955FC3">
        <w:rPr>
          <w:sz w:val="24"/>
          <w:szCs w:val="24"/>
        </w:rPr>
        <w:t xml:space="preserve"> (BPC)</w:t>
      </w:r>
      <w:r>
        <w:rPr>
          <w:sz w:val="24"/>
          <w:szCs w:val="24"/>
        </w:rPr>
        <w:t xml:space="preserve"> meetings for CTE teachers from like CIP Codes or from related cluster programs for the purpose of providing a unique professional development experience for the participants.  Teachers will meet to collaborate and share instructional strategies, uses of technology, project-based learning, cooperative education opportunities</w:t>
      </w:r>
      <w:r w:rsidR="00284475">
        <w:rPr>
          <w:sz w:val="24"/>
          <w:szCs w:val="24"/>
        </w:rPr>
        <w:t>, and other topics.</w:t>
      </w:r>
      <w:r>
        <w:rPr>
          <w:sz w:val="24"/>
          <w:szCs w:val="24"/>
        </w:rPr>
        <w:t xml:space="preserve"> </w:t>
      </w:r>
      <w:r w:rsidR="00CB03D3">
        <w:rPr>
          <w:sz w:val="24"/>
          <w:szCs w:val="24"/>
        </w:rPr>
        <w:t xml:space="preserve"> There will be a focus on helping CTE teachers learn and use on-line teaching and learning strategies. </w:t>
      </w:r>
      <w:r>
        <w:rPr>
          <w:sz w:val="24"/>
          <w:szCs w:val="24"/>
        </w:rPr>
        <w:t xml:space="preserve"> The meetings will also provide an opportunity for the participants to learn new technologies from industry experts who will be invited to join and participate in </w:t>
      </w:r>
      <w:r w:rsidR="00CB03D3">
        <w:rPr>
          <w:sz w:val="24"/>
          <w:szCs w:val="24"/>
        </w:rPr>
        <w:t xml:space="preserve">some of the </w:t>
      </w:r>
      <w:r>
        <w:rPr>
          <w:sz w:val="24"/>
          <w:szCs w:val="24"/>
        </w:rPr>
        <w:t>meetings.</w:t>
      </w:r>
    </w:p>
    <w:p w14:paraId="55AB16E3" w14:textId="0F35CA6C" w:rsidR="00E245C3" w:rsidRDefault="00E245C3" w:rsidP="00E245C3">
      <w:pPr>
        <w:pStyle w:val="NoSpacing"/>
        <w:rPr>
          <w:sz w:val="24"/>
          <w:szCs w:val="24"/>
        </w:rPr>
      </w:pPr>
    </w:p>
    <w:p w14:paraId="1DA352E0" w14:textId="52B59322" w:rsidR="00955FC3" w:rsidRDefault="00955FC3" w:rsidP="00E245C3">
      <w:pPr>
        <w:pStyle w:val="NoSpacing"/>
        <w:rPr>
          <w:sz w:val="24"/>
          <w:szCs w:val="24"/>
        </w:rPr>
      </w:pPr>
      <w:r>
        <w:rPr>
          <w:sz w:val="24"/>
          <w:szCs w:val="24"/>
        </w:rPr>
        <w:t xml:space="preserve">The Center will plan and organize the meetings and will assist with facilitating the meetings.  However, teacher leaders from each BPC group will be encouraged to facilitate the meeting discussions.  This will be particularly useful as the discussions will often include technical topics that require background knowledge and experience that the Temple staff do not have. </w:t>
      </w:r>
      <w:r w:rsidR="002F6789">
        <w:rPr>
          <w:sz w:val="24"/>
          <w:szCs w:val="24"/>
        </w:rPr>
        <w:t xml:space="preserve">  Career and Technical Distinguished School Leaders will be invited to attend and participate in these meetings.</w:t>
      </w:r>
    </w:p>
    <w:p w14:paraId="149BA482" w14:textId="77777777" w:rsidR="00955FC3" w:rsidRDefault="00955FC3" w:rsidP="00E245C3">
      <w:pPr>
        <w:pStyle w:val="NoSpacing"/>
        <w:rPr>
          <w:sz w:val="24"/>
          <w:szCs w:val="24"/>
        </w:rPr>
      </w:pPr>
    </w:p>
    <w:p w14:paraId="13407E34" w14:textId="6178DDDB" w:rsidR="00E245C3" w:rsidRDefault="00E245C3" w:rsidP="00E245C3">
      <w:pPr>
        <w:pStyle w:val="NoSpacing"/>
        <w:rPr>
          <w:sz w:val="24"/>
          <w:szCs w:val="24"/>
        </w:rPr>
      </w:pPr>
      <w:r>
        <w:rPr>
          <w:sz w:val="24"/>
          <w:szCs w:val="24"/>
        </w:rPr>
        <w:t>The plan for the 202</w:t>
      </w:r>
      <w:r w:rsidR="003C69B3">
        <w:rPr>
          <w:sz w:val="24"/>
          <w:szCs w:val="24"/>
        </w:rPr>
        <w:t>1</w:t>
      </w:r>
      <w:r>
        <w:rPr>
          <w:sz w:val="24"/>
          <w:szCs w:val="24"/>
        </w:rPr>
        <w:t>-2</w:t>
      </w:r>
      <w:r w:rsidR="003C69B3">
        <w:rPr>
          <w:sz w:val="24"/>
          <w:szCs w:val="24"/>
        </w:rPr>
        <w:t>2</w:t>
      </w:r>
      <w:r>
        <w:rPr>
          <w:sz w:val="24"/>
          <w:szCs w:val="24"/>
        </w:rPr>
        <w:t xml:space="preserve"> school year is to </w:t>
      </w:r>
      <w:r w:rsidR="003C69B3">
        <w:rPr>
          <w:sz w:val="24"/>
          <w:szCs w:val="24"/>
        </w:rPr>
        <w:t xml:space="preserve">start the year by </w:t>
      </w:r>
      <w:r>
        <w:rPr>
          <w:sz w:val="24"/>
          <w:szCs w:val="24"/>
        </w:rPr>
        <w:t>offer</w:t>
      </w:r>
      <w:r w:rsidR="003C69B3">
        <w:rPr>
          <w:sz w:val="24"/>
          <w:szCs w:val="24"/>
        </w:rPr>
        <w:t>ing</w:t>
      </w:r>
      <w:r>
        <w:rPr>
          <w:sz w:val="24"/>
          <w:szCs w:val="24"/>
        </w:rPr>
        <w:t xml:space="preserve"> these meetings in a virtual environment using Zoom as the presentation platform.  We will hold in-person meetings at CTC’s later in the year if </w:t>
      </w:r>
      <w:r w:rsidR="003C69B3">
        <w:rPr>
          <w:sz w:val="24"/>
          <w:szCs w:val="24"/>
        </w:rPr>
        <w:t xml:space="preserve">travel and </w:t>
      </w:r>
      <w:r w:rsidR="00284475">
        <w:rPr>
          <w:sz w:val="24"/>
          <w:szCs w:val="24"/>
        </w:rPr>
        <w:t xml:space="preserve">visitor </w:t>
      </w:r>
      <w:r>
        <w:rPr>
          <w:sz w:val="24"/>
          <w:szCs w:val="24"/>
        </w:rPr>
        <w:t>restrictions are reduced or removed.</w:t>
      </w:r>
      <w:r w:rsidR="00FF710F">
        <w:rPr>
          <w:sz w:val="24"/>
          <w:szCs w:val="24"/>
        </w:rPr>
        <w:t xml:space="preserve">  We will also attempt to attract more participation this year. While some meetings had good participation (15-20 teachers) last year, other meetings had </w:t>
      </w:r>
      <w:r w:rsidR="007111A8">
        <w:rPr>
          <w:sz w:val="24"/>
          <w:szCs w:val="24"/>
        </w:rPr>
        <w:t>less</w:t>
      </w:r>
      <w:r w:rsidR="00FF710F">
        <w:rPr>
          <w:sz w:val="24"/>
          <w:szCs w:val="24"/>
        </w:rPr>
        <w:t xml:space="preserve"> attendance (4-6 teachers).  We will use more attractive visuals in the invitations, and we will update the list of teachers by CIP Code area to be sure all potential teachers get our invitations.</w:t>
      </w:r>
      <w:r w:rsidR="00DC40F7">
        <w:rPr>
          <w:sz w:val="24"/>
          <w:szCs w:val="24"/>
        </w:rPr>
        <w:t xml:space="preserve">  </w:t>
      </w:r>
    </w:p>
    <w:p w14:paraId="3B2E41B2" w14:textId="3EB6EF9A" w:rsidR="00E245C3" w:rsidRDefault="00E245C3" w:rsidP="00E245C3">
      <w:pPr>
        <w:pStyle w:val="NoSpacing"/>
        <w:rPr>
          <w:sz w:val="24"/>
          <w:szCs w:val="24"/>
        </w:rPr>
      </w:pPr>
    </w:p>
    <w:p w14:paraId="0B12B7B9" w14:textId="5E43E866" w:rsidR="00E245C3" w:rsidRDefault="003C69B3" w:rsidP="00E245C3">
      <w:pPr>
        <w:pStyle w:val="NoSpacing"/>
        <w:rPr>
          <w:sz w:val="24"/>
          <w:szCs w:val="24"/>
        </w:rPr>
      </w:pPr>
      <w:r>
        <w:rPr>
          <w:sz w:val="24"/>
          <w:szCs w:val="24"/>
        </w:rPr>
        <w:t xml:space="preserve">We plan to start the year with groups that were started last year </w:t>
      </w:r>
      <w:r w:rsidR="00E245C3">
        <w:rPr>
          <w:sz w:val="24"/>
          <w:szCs w:val="24"/>
        </w:rPr>
        <w:t xml:space="preserve">in the following areas:  </w:t>
      </w:r>
      <w:r w:rsidR="00CB03D3">
        <w:rPr>
          <w:sz w:val="24"/>
          <w:szCs w:val="24"/>
        </w:rPr>
        <w:t>T</w:t>
      </w:r>
      <w:r w:rsidR="00E245C3">
        <w:rPr>
          <w:sz w:val="24"/>
          <w:szCs w:val="24"/>
        </w:rPr>
        <w:t>ransportation Cluster</w:t>
      </w:r>
      <w:r>
        <w:rPr>
          <w:sz w:val="24"/>
          <w:szCs w:val="24"/>
        </w:rPr>
        <w:t>,</w:t>
      </w:r>
      <w:r w:rsidR="00E245C3">
        <w:rPr>
          <w:sz w:val="24"/>
          <w:szCs w:val="24"/>
        </w:rPr>
        <w:t xml:space="preserve"> Welding</w:t>
      </w:r>
      <w:r>
        <w:rPr>
          <w:sz w:val="24"/>
          <w:szCs w:val="24"/>
        </w:rPr>
        <w:t>, Construction Cluster, Health Care, and Culinary Arts</w:t>
      </w:r>
      <w:r w:rsidR="00E245C3">
        <w:rPr>
          <w:sz w:val="24"/>
          <w:szCs w:val="24"/>
        </w:rPr>
        <w:t xml:space="preserve">.  </w:t>
      </w:r>
      <w:r>
        <w:rPr>
          <w:sz w:val="24"/>
          <w:szCs w:val="24"/>
        </w:rPr>
        <w:t>We would like to add additional groups including cosmetology.</w:t>
      </w:r>
    </w:p>
    <w:p w14:paraId="2F708388" w14:textId="7B5F5395" w:rsidR="00E456C9" w:rsidRDefault="00E456C9" w:rsidP="00E245C3">
      <w:pPr>
        <w:pStyle w:val="NoSpacing"/>
        <w:rPr>
          <w:sz w:val="24"/>
          <w:szCs w:val="24"/>
        </w:rPr>
      </w:pPr>
    </w:p>
    <w:p w14:paraId="6B598ED9" w14:textId="131664EE" w:rsidR="005A3B85" w:rsidRDefault="00E456C9" w:rsidP="00E245C3">
      <w:pPr>
        <w:pStyle w:val="NoSpacing"/>
        <w:rPr>
          <w:sz w:val="24"/>
          <w:szCs w:val="24"/>
        </w:rPr>
      </w:pPr>
      <w:r>
        <w:rPr>
          <w:sz w:val="24"/>
          <w:szCs w:val="24"/>
        </w:rPr>
        <w:t xml:space="preserve">  </w:t>
      </w:r>
    </w:p>
    <w:p w14:paraId="3109AA10" w14:textId="1092A6C4" w:rsidR="00E456C9" w:rsidRDefault="00E456C9" w:rsidP="00E245C3">
      <w:pPr>
        <w:pStyle w:val="NoSpacing"/>
        <w:rPr>
          <w:sz w:val="24"/>
          <w:szCs w:val="24"/>
        </w:rPr>
      </w:pPr>
      <w:r>
        <w:rPr>
          <w:sz w:val="24"/>
          <w:szCs w:val="24"/>
        </w:rPr>
        <w:lastRenderedPageBreak/>
        <w:t>Temple University</w:t>
      </w:r>
      <w:r w:rsidR="00E245C3">
        <w:rPr>
          <w:sz w:val="24"/>
          <w:szCs w:val="24"/>
        </w:rPr>
        <w:t xml:space="preserve"> plan</w:t>
      </w:r>
      <w:r>
        <w:rPr>
          <w:sz w:val="24"/>
          <w:szCs w:val="24"/>
        </w:rPr>
        <w:t>s</w:t>
      </w:r>
      <w:r w:rsidR="00E245C3">
        <w:rPr>
          <w:sz w:val="24"/>
          <w:szCs w:val="24"/>
        </w:rPr>
        <w:t xml:space="preserve"> to follow th</w:t>
      </w:r>
      <w:r>
        <w:rPr>
          <w:sz w:val="24"/>
          <w:szCs w:val="24"/>
        </w:rPr>
        <w:t>is</w:t>
      </w:r>
      <w:r w:rsidR="00E245C3">
        <w:rPr>
          <w:sz w:val="24"/>
          <w:szCs w:val="24"/>
        </w:rPr>
        <w:t xml:space="preserve"> general meeting schedule</w:t>
      </w:r>
      <w:r w:rsidR="00CB03D3">
        <w:rPr>
          <w:sz w:val="24"/>
          <w:szCs w:val="24"/>
        </w:rPr>
        <w:t xml:space="preserve"> for the 202</w:t>
      </w:r>
      <w:r w:rsidR="003C69B3">
        <w:rPr>
          <w:sz w:val="24"/>
          <w:szCs w:val="24"/>
        </w:rPr>
        <w:t>1</w:t>
      </w:r>
      <w:r w:rsidR="00CB03D3">
        <w:rPr>
          <w:sz w:val="24"/>
          <w:szCs w:val="24"/>
        </w:rPr>
        <w:t>-2</w:t>
      </w:r>
      <w:r w:rsidR="003C69B3">
        <w:rPr>
          <w:sz w:val="24"/>
          <w:szCs w:val="24"/>
        </w:rPr>
        <w:t>2</w:t>
      </w:r>
      <w:r w:rsidR="00CB03D3">
        <w:rPr>
          <w:sz w:val="24"/>
          <w:szCs w:val="24"/>
        </w:rPr>
        <w:t xml:space="preserve"> school year</w:t>
      </w:r>
      <w:r w:rsidR="00E245C3">
        <w:rPr>
          <w:sz w:val="24"/>
          <w:szCs w:val="24"/>
        </w:rPr>
        <w:t xml:space="preserve">: </w:t>
      </w:r>
    </w:p>
    <w:p w14:paraId="291178A6" w14:textId="5CF894D0" w:rsidR="00E456C9" w:rsidRDefault="00E456C9" w:rsidP="00E245C3">
      <w:pPr>
        <w:pStyle w:val="NoSpacing"/>
        <w:rPr>
          <w:sz w:val="24"/>
          <w:szCs w:val="24"/>
        </w:rPr>
      </w:pPr>
    </w:p>
    <w:p w14:paraId="4771E965" w14:textId="77777777" w:rsidR="00CB03D3" w:rsidRDefault="00CB03D3" w:rsidP="00E245C3">
      <w:pPr>
        <w:pStyle w:val="NoSpacing"/>
        <w:rPr>
          <w:sz w:val="24"/>
          <w:szCs w:val="24"/>
        </w:rPr>
      </w:pPr>
    </w:p>
    <w:p w14:paraId="0740F8F1" w14:textId="77777777" w:rsidR="00663498" w:rsidRPr="00E245C3" w:rsidRDefault="00E245C3" w:rsidP="00E245C3">
      <w:pPr>
        <w:pStyle w:val="NoSpacing"/>
        <w:rPr>
          <w:sz w:val="24"/>
          <w:szCs w:val="24"/>
        </w:rPr>
      </w:pPr>
      <w:r>
        <w:rPr>
          <w:sz w:val="24"/>
          <w:szCs w:val="24"/>
        </w:rPr>
        <w:t xml:space="preserve"> </w:t>
      </w:r>
    </w:p>
    <w:tbl>
      <w:tblPr>
        <w:tblStyle w:val="TableGrid"/>
        <w:tblW w:w="0" w:type="auto"/>
        <w:tblInd w:w="-275" w:type="dxa"/>
        <w:tblLook w:val="04A0" w:firstRow="1" w:lastRow="0" w:firstColumn="1" w:lastColumn="0" w:noHBand="0" w:noVBand="1"/>
      </w:tblPr>
      <w:tblGrid>
        <w:gridCol w:w="2996"/>
        <w:gridCol w:w="1658"/>
        <w:gridCol w:w="1657"/>
        <w:gridCol w:w="1657"/>
        <w:gridCol w:w="1657"/>
      </w:tblGrid>
      <w:tr w:rsidR="00663498" w:rsidRPr="00B878ED" w14:paraId="34D0CF13" w14:textId="77777777" w:rsidTr="004B7FD4">
        <w:tc>
          <w:tcPr>
            <w:tcW w:w="2996" w:type="dxa"/>
          </w:tcPr>
          <w:p w14:paraId="629AEB6C" w14:textId="77777777" w:rsidR="00663498" w:rsidRPr="00B878ED" w:rsidRDefault="00663498" w:rsidP="004B7FD4">
            <w:pPr>
              <w:pStyle w:val="NoSpacing"/>
              <w:rPr>
                <w:b/>
                <w:bCs/>
                <w:sz w:val="28"/>
                <w:szCs w:val="28"/>
              </w:rPr>
            </w:pPr>
            <w:r w:rsidRPr="00B878ED">
              <w:rPr>
                <w:b/>
                <w:bCs/>
                <w:sz w:val="28"/>
                <w:szCs w:val="28"/>
              </w:rPr>
              <w:t>Program CIP or Cluster</w:t>
            </w:r>
          </w:p>
        </w:tc>
        <w:tc>
          <w:tcPr>
            <w:tcW w:w="1658" w:type="dxa"/>
          </w:tcPr>
          <w:p w14:paraId="6C467F13" w14:textId="77777777" w:rsidR="00663498" w:rsidRPr="00B878ED" w:rsidRDefault="00663498" w:rsidP="004B7FD4">
            <w:pPr>
              <w:pStyle w:val="NoSpacing"/>
              <w:rPr>
                <w:b/>
                <w:bCs/>
                <w:sz w:val="28"/>
                <w:szCs w:val="28"/>
              </w:rPr>
            </w:pPr>
            <w:r w:rsidRPr="00B878ED">
              <w:rPr>
                <w:b/>
                <w:bCs/>
                <w:sz w:val="28"/>
                <w:szCs w:val="28"/>
              </w:rPr>
              <w:t>Meeting # 1</w:t>
            </w:r>
          </w:p>
          <w:p w14:paraId="6785EADE" w14:textId="77777777" w:rsidR="00663498" w:rsidRPr="00B878ED" w:rsidRDefault="00663498" w:rsidP="004B7FD4">
            <w:pPr>
              <w:pStyle w:val="NoSpacing"/>
              <w:rPr>
                <w:b/>
                <w:bCs/>
                <w:sz w:val="28"/>
                <w:szCs w:val="28"/>
              </w:rPr>
            </w:pPr>
            <w:r w:rsidRPr="00B878ED">
              <w:rPr>
                <w:b/>
                <w:bCs/>
                <w:sz w:val="28"/>
                <w:szCs w:val="28"/>
              </w:rPr>
              <w:t>Timeframe &amp; Activity</w:t>
            </w:r>
          </w:p>
        </w:tc>
        <w:tc>
          <w:tcPr>
            <w:tcW w:w="1657" w:type="dxa"/>
          </w:tcPr>
          <w:p w14:paraId="1790474E" w14:textId="77777777" w:rsidR="00663498" w:rsidRPr="00B878ED" w:rsidRDefault="00663498" w:rsidP="004B7FD4">
            <w:pPr>
              <w:pStyle w:val="NoSpacing"/>
              <w:rPr>
                <w:b/>
                <w:bCs/>
                <w:sz w:val="28"/>
                <w:szCs w:val="28"/>
              </w:rPr>
            </w:pPr>
            <w:r w:rsidRPr="00B878ED">
              <w:rPr>
                <w:b/>
                <w:bCs/>
                <w:sz w:val="28"/>
                <w:szCs w:val="28"/>
              </w:rPr>
              <w:t>Meeting # 2 Timeframe &amp; Activity</w:t>
            </w:r>
          </w:p>
        </w:tc>
        <w:tc>
          <w:tcPr>
            <w:tcW w:w="1657" w:type="dxa"/>
          </w:tcPr>
          <w:p w14:paraId="150C2A18" w14:textId="77777777" w:rsidR="00663498" w:rsidRPr="00B878ED" w:rsidRDefault="00663498" w:rsidP="004B7FD4">
            <w:pPr>
              <w:pStyle w:val="NoSpacing"/>
              <w:rPr>
                <w:b/>
                <w:bCs/>
                <w:sz w:val="28"/>
                <w:szCs w:val="28"/>
              </w:rPr>
            </w:pPr>
            <w:r w:rsidRPr="00B878ED">
              <w:rPr>
                <w:b/>
                <w:bCs/>
                <w:sz w:val="28"/>
                <w:szCs w:val="28"/>
              </w:rPr>
              <w:t>Meeting # 3 Timeframe &amp; Activity</w:t>
            </w:r>
          </w:p>
        </w:tc>
        <w:tc>
          <w:tcPr>
            <w:tcW w:w="1657" w:type="dxa"/>
          </w:tcPr>
          <w:p w14:paraId="0EB79B63" w14:textId="77777777" w:rsidR="00663498" w:rsidRPr="00B878ED" w:rsidRDefault="00663498" w:rsidP="004B7FD4">
            <w:pPr>
              <w:pStyle w:val="NoSpacing"/>
              <w:rPr>
                <w:b/>
                <w:bCs/>
                <w:sz w:val="28"/>
                <w:szCs w:val="28"/>
              </w:rPr>
            </w:pPr>
            <w:r w:rsidRPr="00B878ED">
              <w:rPr>
                <w:b/>
                <w:bCs/>
                <w:sz w:val="28"/>
                <w:szCs w:val="28"/>
              </w:rPr>
              <w:t>Meeting # 4 Timeframe &amp; Activity</w:t>
            </w:r>
          </w:p>
        </w:tc>
      </w:tr>
      <w:tr w:rsidR="00663498" w14:paraId="2B99F3D6" w14:textId="77777777" w:rsidTr="004B7FD4">
        <w:tc>
          <w:tcPr>
            <w:tcW w:w="2996" w:type="dxa"/>
          </w:tcPr>
          <w:p w14:paraId="49A4E8E3" w14:textId="77777777" w:rsidR="00663498" w:rsidRPr="006C28B6" w:rsidRDefault="00663498" w:rsidP="004B7FD4">
            <w:pPr>
              <w:pStyle w:val="NoSpacing"/>
              <w:rPr>
                <w:b/>
                <w:bCs/>
                <w:sz w:val="28"/>
                <w:szCs w:val="28"/>
              </w:rPr>
            </w:pPr>
            <w:r w:rsidRPr="006C28B6">
              <w:rPr>
                <w:b/>
                <w:bCs/>
                <w:sz w:val="28"/>
                <w:szCs w:val="28"/>
              </w:rPr>
              <w:t>Auto./Transportation</w:t>
            </w:r>
          </w:p>
          <w:p w14:paraId="56873643" w14:textId="77777777" w:rsidR="00663498" w:rsidRPr="006C28B6" w:rsidRDefault="00663498" w:rsidP="004B7FD4">
            <w:pPr>
              <w:pStyle w:val="NoSpacing"/>
              <w:rPr>
                <w:sz w:val="28"/>
                <w:szCs w:val="28"/>
              </w:rPr>
            </w:pPr>
            <w:r w:rsidRPr="006C28B6">
              <w:rPr>
                <w:b/>
                <w:bCs/>
                <w:sz w:val="28"/>
                <w:szCs w:val="28"/>
              </w:rPr>
              <w:t>Cluster</w:t>
            </w:r>
          </w:p>
          <w:p w14:paraId="1C399477" w14:textId="77777777" w:rsidR="00663498" w:rsidRDefault="00663498" w:rsidP="004B7FD4">
            <w:pPr>
              <w:pStyle w:val="NoSpacing"/>
              <w:rPr>
                <w:sz w:val="28"/>
                <w:szCs w:val="28"/>
              </w:rPr>
            </w:pPr>
            <w:r>
              <w:rPr>
                <w:sz w:val="28"/>
                <w:szCs w:val="28"/>
              </w:rPr>
              <w:t>47.0603; 47.0604</w:t>
            </w:r>
          </w:p>
          <w:p w14:paraId="680150D3" w14:textId="77777777" w:rsidR="00663498" w:rsidRDefault="00663498" w:rsidP="004B7FD4">
            <w:pPr>
              <w:pStyle w:val="NoSpacing"/>
              <w:rPr>
                <w:sz w:val="28"/>
                <w:szCs w:val="28"/>
              </w:rPr>
            </w:pPr>
            <w:r>
              <w:rPr>
                <w:sz w:val="28"/>
                <w:szCs w:val="28"/>
              </w:rPr>
              <w:t>47.0613</w:t>
            </w:r>
          </w:p>
          <w:p w14:paraId="1586A651" w14:textId="77777777" w:rsidR="00663498" w:rsidRDefault="00663498" w:rsidP="004B7FD4">
            <w:pPr>
              <w:pStyle w:val="NoSpacing"/>
              <w:rPr>
                <w:sz w:val="28"/>
                <w:szCs w:val="28"/>
              </w:rPr>
            </w:pPr>
            <w:r>
              <w:rPr>
                <w:sz w:val="28"/>
                <w:szCs w:val="28"/>
              </w:rPr>
              <w:t>47.0699</w:t>
            </w:r>
          </w:p>
          <w:p w14:paraId="69A727F9" w14:textId="77777777" w:rsidR="00663498" w:rsidRDefault="00663498" w:rsidP="004B7FD4">
            <w:pPr>
              <w:pStyle w:val="NoSpacing"/>
              <w:rPr>
                <w:sz w:val="28"/>
                <w:szCs w:val="28"/>
              </w:rPr>
            </w:pPr>
          </w:p>
        </w:tc>
        <w:tc>
          <w:tcPr>
            <w:tcW w:w="1658" w:type="dxa"/>
          </w:tcPr>
          <w:p w14:paraId="40E3446D" w14:textId="52648FC7" w:rsidR="00663498" w:rsidRDefault="00100B44" w:rsidP="004B7FD4">
            <w:pPr>
              <w:pStyle w:val="NoSpacing"/>
              <w:rPr>
                <w:sz w:val="28"/>
                <w:szCs w:val="28"/>
              </w:rPr>
            </w:pPr>
            <w:r>
              <w:rPr>
                <w:sz w:val="28"/>
                <w:szCs w:val="28"/>
              </w:rPr>
              <w:t>10/4/21</w:t>
            </w:r>
          </w:p>
        </w:tc>
        <w:tc>
          <w:tcPr>
            <w:tcW w:w="1657" w:type="dxa"/>
          </w:tcPr>
          <w:p w14:paraId="41771923" w14:textId="3376BE37" w:rsidR="002F6789" w:rsidRDefault="00805097" w:rsidP="004B7FD4">
            <w:pPr>
              <w:pStyle w:val="NoSpacing"/>
              <w:rPr>
                <w:sz w:val="28"/>
                <w:szCs w:val="28"/>
              </w:rPr>
            </w:pPr>
            <w:r>
              <w:rPr>
                <w:sz w:val="28"/>
                <w:szCs w:val="28"/>
              </w:rPr>
              <w:t>12/6/21</w:t>
            </w:r>
          </w:p>
        </w:tc>
        <w:tc>
          <w:tcPr>
            <w:tcW w:w="1657" w:type="dxa"/>
          </w:tcPr>
          <w:p w14:paraId="1B7BAF6A" w14:textId="262FCE18" w:rsidR="00663498" w:rsidRDefault="007111A8" w:rsidP="003C69B3">
            <w:pPr>
              <w:pStyle w:val="NoSpacing"/>
              <w:rPr>
                <w:sz w:val="28"/>
                <w:szCs w:val="28"/>
              </w:rPr>
            </w:pPr>
            <w:r>
              <w:rPr>
                <w:sz w:val="28"/>
                <w:szCs w:val="28"/>
              </w:rPr>
              <w:t>TBA</w:t>
            </w:r>
          </w:p>
        </w:tc>
        <w:tc>
          <w:tcPr>
            <w:tcW w:w="1657" w:type="dxa"/>
          </w:tcPr>
          <w:p w14:paraId="730540F5" w14:textId="79D2D00C" w:rsidR="00663498" w:rsidRDefault="007111A8" w:rsidP="004B7FD4">
            <w:pPr>
              <w:pStyle w:val="NoSpacing"/>
              <w:rPr>
                <w:sz w:val="28"/>
                <w:szCs w:val="28"/>
              </w:rPr>
            </w:pPr>
            <w:r>
              <w:rPr>
                <w:sz w:val="28"/>
                <w:szCs w:val="28"/>
              </w:rPr>
              <w:t>TBA</w:t>
            </w:r>
          </w:p>
        </w:tc>
      </w:tr>
      <w:tr w:rsidR="00663498" w14:paraId="593D41F1" w14:textId="77777777" w:rsidTr="004B7FD4">
        <w:tc>
          <w:tcPr>
            <w:tcW w:w="2996" w:type="dxa"/>
          </w:tcPr>
          <w:p w14:paraId="4C2C23E5" w14:textId="77777777" w:rsidR="00663498" w:rsidRPr="006C28B6" w:rsidRDefault="00663498" w:rsidP="004B7FD4">
            <w:pPr>
              <w:pStyle w:val="NoSpacing"/>
              <w:rPr>
                <w:b/>
                <w:bCs/>
                <w:sz w:val="28"/>
                <w:szCs w:val="28"/>
              </w:rPr>
            </w:pPr>
            <w:r w:rsidRPr="006C28B6">
              <w:rPr>
                <w:b/>
                <w:bCs/>
                <w:sz w:val="28"/>
                <w:szCs w:val="28"/>
              </w:rPr>
              <w:t>Welding</w:t>
            </w:r>
          </w:p>
          <w:p w14:paraId="5469E926" w14:textId="77777777" w:rsidR="00663498" w:rsidRDefault="00663498" w:rsidP="004B7FD4">
            <w:pPr>
              <w:pStyle w:val="NoSpacing"/>
              <w:rPr>
                <w:sz w:val="28"/>
                <w:szCs w:val="28"/>
              </w:rPr>
            </w:pPr>
            <w:r>
              <w:rPr>
                <w:sz w:val="28"/>
                <w:szCs w:val="28"/>
              </w:rPr>
              <w:t xml:space="preserve">48.0508 </w:t>
            </w:r>
          </w:p>
        </w:tc>
        <w:tc>
          <w:tcPr>
            <w:tcW w:w="1658" w:type="dxa"/>
          </w:tcPr>
          <w:p w14:paraId="00F038C6" w14:textId="7CA60DEF" w:rsidR="00663498" w:rsidRDefault="00100B44" w:rsidP="004B7FD4">
            <w:pPr>
              <w:pStyle w:val="NoSpacing"/>
              <w:rPr>
                <w:sz w:val="28"/>
                <w:szCs w:val="28"/>
              </w:rPr>
            </w:pPr>
            <w:r>
              <w:rPr>
                <w:sz w:val="28"/>
                <w:szCs w:val="28"/>
              </w:rPr>
              <w:t>10/7/21?</w:t>
            </w:r>
          </w:p>
        </w:tc>
        <w:tc>
          <w:tcPr>
            <w:tcW w:w="1657" w:type="dxa"/>
          </w:tcPr>
          <w:p w14:paraId="4CC2F606" w14:textId="7E95E1DE" w:rsidR="002F6789" w:rsidRDefault="00805097" w:rsidP="004B7FD4">
            <w:pPr>
              <w:pStyle w:val="NoSpacing"/>
              <w:rPr>
                <w:sz w:val="28"/>
                <w:szCs w:val="28"/>
              </w:rPr>
            </w:pPr>
            <w:r>
              <w:rPr>
                <w:sz w:val="28"/>
                <w:szCs w:val="28"/>
              </w:rPr>
              <w:t>12/9/21</w:t>
            </w:r>
          </w:p>
        </w:tc>
        <w:tc>
          <w:tcPr>
            <w:tcW w:w="1657" w:type="dxa"/>
          </w:tcPr>
          <w:p w14:paraId="6E6525D9" w14:textId="368D15A6" w:rsidR="003C69B3" w:rsidRDefault="003C69B3" w:rsidP="003C69B3">
            <w:pPr>
              <w:pStyle w:val="NoSpacing"/>
              <w:rPr>
                <w:sz w:val="28"/>
                <w:szCs w:val="28"/>
              </w:rPr>
            </w:pPr>
          </w:p>
          <w:p w14:paraId="3969D9F0" w14:textId="15A05DE5" w:rsidR="00663498" w:rsidRDefault="007111A8" w:rsidP="004B7FD4">
            <w:pPr>
              <w:pStyle w:val="NoSpacing"/>
              <w:rPr>
                <w:sz w:val="28"/>
                <w:szCs w:val="28"/>
              </w:rPr>
            </w:pPr>
            <w:r>
              <w:rPr>
                <w:sz w:val="28"/>
                <w:szCs w:val="28"/>
              </w:rPr>
              <w:t>TBA</w:t>
            </w:r>
          </w:p>
        </w:tc>
        <w:tc>
          <w:tcPr>
            <w:tcW w:w="1657" w:type="dxa"/>
          </w:tcPr>
          <w:p w14:paraId="2CDA9971" w14:textId="4B465429" w:rsidR="00663498" w:rsidRDefault="007111A8" w:rsidP="004B7FD4">
            <w:pPr>
              <w:pStyle w:val="NoSpacing"/>
              <w:rPr>
                <w:sz w:val="28"/>
                <w:szCs w:val="28"/>
              </w:rPr>
            </w:pPr>
            <w:r>
              <w:rPr>
                <w:sz w:val="28"/>
                <w:szCs w:val="28"/>
              </w:rPr>
              <w:t>TBA</w:t>
            </w:r>
          </w:p>
        </w:tc>
      </w:tr>
      <w:tr w:rsidR="00663498" w14:paraId="547D8A0F" w14:textId="77777777" w:rsidTr="004B7FD4">
        <w:tc>
          <w:tcPr>
            <w:tcW w:w="2996" w:type="dxa"/>
          </w:tcPr>
          <w:p w14:paraId="1E1795BE" w14:textId="77777777" w:rsidR="00663498" w:rsidRPr="006C28B6" w:rsidRDefault="00663498" w:rsidP="004B7FD4">
            <w:pPr>
              <w:pStyle w:val="NoSpacing"/>
              <w:rPr>
                <w:b/>
                <w:bCs/>
                <w:sz w:val="28"/>
                <w:szCs w:val="28"/>
              </w:rPr>
            </w:pPr>
            <w:r w:rsidRPr="006C28B6">
              <w:rPr>
                <w:b/>
                <w:bCs/>
                <w:sz w:val="28"/>
                <w:szCs w:val="28"/>
              </w:rPr>
              <w:t>Healthcare Cluster</w:t>
            </w:r>
          </w:p>
          <w:p w14:paraId="09D84FAD" w14:textId="77777777" w:rsidR="00663498" w:rsidRDefault="00663498" w:rsidP="004B7FD4">
            <w:pPr>
              <w:pStyle w:val="NoSpacing"/>
              <w:rPr>
                <w:sz w:val="28"/>
                <w:szCs w:val="28"/>
              </w:rPr>
            </w:pPr>
            <w:r>
              <w:rPr>
                <w:sz w:val="28"/>
                <w:szCs w:val="28"/>
              </w:rPr>
              <w:t>51.0601; 51.0899</w:t>
            </w:r>
          </w:p>
          <w:p w14:paraId="4A75556C" w14:textId="77777777" w:rsidR="00663498" w:rsidRDefault="00663498" w:rsidP="004B7FD4">
            <w:pPr>
              <w:pStyle w:val="NoSpacing"/>
              <w:rPr>
                <w:sz w:val="28"/>
                <w:szCs w:val="28"/>
              </w:rPr>
            </w:pPr>
            <w:r>
              <w:rPr>
                <w:sz w:val="28"/>
                <w:szCs w:val="28"/>
              </w:rPr>
              <w:t>51.9999; 51.0801</w:t>
            </w:r>
          </w:p>
          <w:p w14:paraId="125AE535" w14:textId="77777777" w:rsidR="00663498" w:rsidRDefault="00663498" w:rsidP="004B7FD4">
            <w:pPr>
              <w:pStyle w:val="NoSpacing"/>
              <w:rPr>
                <w:sz w:val="28"/>
                <w:szCs w:val="28"/>
              </w:rPr>
            </w:pPr>
            <w:r>
              <w:rPr>
                <w:sz w:val="28"/>
                <w:szCs w:val="28"/>
              </w:rPr>
              <w:t>01.8301</w:t>
            </w:r>
          </w:p>
        </w:tc>
        <w:tc>
          <w:tcPr>
            <w:tcW w:w="1658" w:type="dxa"/>
          </w:tcPr>
          <w:p w14:paraId="4417D4FB" w14:textId="2470C416" w:rsidR="003C69B3" w:rsidRDefault="00100B44" w:rsidP="003C69B3">
            <w:pPr>
              <w:pStyle w:val="NoSpacing"/>
              <w:rPr>
                <w:sz w:val="28"/>
                <w:szCs w:val="28"/>
              </w:rPr>
            </w:pPr>
            <w:r>
              <w:rPr>
                <w:sz w:val="28"/>
                <w:szCs w:val="28"/>
              </w:rPr>
              <w:t>10/18/21</w:t>
            </w:r>
          </w:p>
          <w:p w14:paraId="615279E6" w14:textId="0F542B93" w:rsidR="00663498" w:rsidRDefault="00663498" w:rsidP="004B7FD4">
            <w:pPr>
              <w:pStyle w:val="NoSpacing"/>
              <w:rPr>
                <w:sz w:val="28"/>
                <w:szCs w:val="28"/>
              </w:rPr>
            </w:pPr>
          </w:p>
        </w:tc>
        <w:tc>
          <w:tcPr>
            <w:tcW w:w="1657" w:type="dxa"/>
          </w:tcPr>
          <w:p w14:paraId="341B48CB" w14:textId="41D1B099" w:rsidR="005B175D" w:rsidRDefault="00805097" w:rsidP="004B7FD4">
            <w:pPr>
              <w:pStyle w:val="NoSpacing"/>
              <w:rPr>
                <w:sz w:val="28"/>
                <w:szCs w:val="28"/>
              </w:rPr>
            </w:pPr>
            <w:r>
              <w:rPr>
                <w:sz w:val="28"/>
                <w:szCs w:val="28"/>
              </w:rPr>
              <w:t>12/13/21</w:t>
            </w:r>
          </w:p>
        </w:tc>
        <w:tc>
          <w:tcPr>
            <w:tcW w:w="1657" w:type="dxa"/>
          </w:tcPr>
          <w:p w14:paraId="15C45E3A" w14:textId="31F77104" w:rsidR="00663498" w:rsidRDefault="007111A8" w:rsidP="004B7FD4">
            <w:pPr>
              <w:pStyle w:val="NoSpacing"/>
              <w:rPr>
                <w:sz w:val="28"/>
                <w:szCs w:val="28"/>
              </w:rPr>
            </w:pPr>
            <w:r>
              <w:rPr>
                <w:sz w:val="28"/>
                <w:szCs w:val="28"/>
              </w:rPr>
              <w:t>TBA</w:t>
            </w:r>
          </w:p>
        </w:tc>
        <w:tc>
          <w:tcPr>
            <w:tcW w:w="1657" w:type="dxa"/>
          </w:tcPr>
          <w:p w14:paraId="295F9FAD" w14:textId="36229326" w:rsidR="00663498" w:rsidRDefault="007111A8" w:rsidP="004B7FD4">
            <w:pPr>
              <w:pStyle w:val="NoSpacing"/>
              <w:rPr>
                <w:sz w:val="28"/>
                <w:szCs w:val="28"/>
              </w:rPr>
            </w:pPr>
            <w:r>
              <w:rPr>
                <w:sz w:val="28"/>
                <w:szCs w:val="28"/>
              </w:rPr>
              <w:t>TBA</w:t>
            </w:r>
          </w:p>
        </w:tc>
      </w:tr>
      <w:tr w:rsidR="00663498" w14:paraId="4F64C22D" w14:textId="77777777" w:rsidTr="004B7FD4">
        <w:tc>
          <w:tcPr>
            <w:tcW w:w="2996" w:type="dxa"/>
          </w:tcPr>
          <w:p w14:paraId="012F8E4E" w14:textId="77777777" w:rsidR="00663498" w:rsidRPr="006C28B6" w:rsidRDefault="00663498" w:rsidP="004B7FD4">
            <w:pPr>
              <w:pStyle w:val="NoSpacing"/>
              <w:rPr>
                <w:b/>
                <w:bCs/>
                <w:sz w:val="28"/>
                <w:szCs w:val="28"/>
              </w:rPr>
            </w:pPr>
            <w:r w:rsidRPr="006C28B6">
              <w:rPr>
                <w:b/>
                <w:bCs/>
                <w:sz w:val="28"/>
                <w:szCs w:val="28"/>
              </w:rPr>
              <w:t>Culinary Arts</w:t>
            </w:r>
          </w:p>
          <w:p w14:paraId="1872EAE7" w14:textId="77777777" w:rsidR="00663498" w:rsidRDefault="00663498" w:rsidP="004B7FD4">
            <w:pPr>
              <w:pStyle w:val="NoSpacing"/>
              <w:rPr>
                <w:sz w:val="28"/>
                <w:szCs w:val="28"/>
              </w:rPr>
            </w:pPr>
            <w:r>
              <w:rPr>
                <w:sz w:val="28"/>
                <w:szCs w:val="28"/>
              </w:rPr>
              <w:t>12.0508; 12.0501</w:t>
            </w:r>
          </w:p>
        </w:tc>
        <w:tc>
          <w:tcPr>
            <w:tcW w:w="1658" w:type="dxa"/>
          </w:tcPr>
          <w:p w14:paraId="23FCFC73" w14:textId="084612EC" w:rsidR="00663498" w:rsidRDefault="00100B44" w:rsidP="004B7FD4">
            <w:pPr>
              <w:pStyle w:val="NoSpacing"/>
              <w:rPr>
                <w:sz w:val="28"/>
                <w:szCs w:val="28"/>
              </w:rPr>
            </w:pPr>
            <w:r>
              <w:rPr>
                <w:sz w:val="28"/>
                <w:szCs w:val="28"/>
              </w:rPr>
              <w:t>10/21/21</w:t>
            </w:r>
          </w:p>
        </w:tc>
        <w:tc>
          <w:tcPr>
            <w:tcW w:w="1657" w:type="dxa"/>
          </w:tcPr>
          <w:p w14:paraId="4A45837A" w14:textId="6831CA8C" w:rsidR="003C69B3" w:rsidRDefault="00805097" w:rsidP="003C69B3">
            <w:pPr>
              <w:pStyle w:val="NoSpacing"/>
              <w:rPr>
                <w:sz w:val="28"/>
                <w:szCs w:val="28"/>
              </w:rPr>
            </w:pPr>
            <w:r>
              <w:rPr>
                <w:sz w:val="28"/>
                <w:szCs w:val="28"/>
              </w:rPr>
              <w:t>12/16/21</w:t>
            </w:r>
          </w:p>
          <w:p w14:paraId="3B6D8076" w14:textId="2D6AB14C" w:rsidR="002F6789" w:rsidRDefault="002F6789" w:rsidP="004B7FD4">
            <w:pPr>
              <w:pStyle w:val="NoSpacing"/>
              <w:rPr>
                <w:sz w:val="28"/>
                <w:szCs w:val="28"/>
              </w:rPr>
            </w:pPr>
          </w:p>
        </w:tc>
        <w:tc>
          <w:tcPr>
            <w:tcW w:w="1657" w:type="dxa"/>
          </w:tcPr>
          <w:p w14:paraId="72E6054B" w14:textId="076A17FE" w:rsidR="00663498" w:rsidRDefault="007111A8" w:rsidP="004B7FD4">
            <w:pPr>
              <w:pStyle w:val="NoSpacing"/>
              <w:rPr>
                <w:sz w:val="28"/>
                <w:szCs w:val="28"/>
              </w:rPr>
            </w:pPr>
            <w:r>
              <w:rPr>
                <w:sz w:val="28"/>
                <w:szCs w:val="28"/>
              </w:rPr>
              <w:t>TBA</w:t>
            </w:r>
          </w:p>
        </w:tc>
        <w:tc>
          <w:tcPr>
            <w:tcW w:w="1657" w:type="dxa"/>
          </w:tcPr>
          <w:p w14:paraId="7D660F45" w14:textId="6423F9D9" w:rsidR="00663498" w:rsidRDefault="007111A8" w:rsidP="004B7FD4">
            <w:pPr>
              <w:pStyle w:val="NoSpacing"/>
              <w:rPr>
                <w:sz w:val="28"/>
                <w:szCs w:val="28"/>
              </w:rPr>
            </w:pPr>
            <w:r>
              <w:rPr>
                <w:sz w:val="28"/>
                <w:szCs w:val="28"/>
              </w:rPr>
              <w:t>TBA</w:t>
            </w:r>
          </w:p>
        </w:tc>
      </w:tr>
      <w:tr w:rsidR="00663498" w14:paraId="3E810B36" w14:textId="77777777" w:rsidTr="004B7FD4">
        <w:tc>
          <w:tcPr>
            <w:tcW w:w="2996" w:type="dxa"/>
          </w:tcPr>
          <w:p w14:paraId="3322BFFB" w14:textId="77777777" w:rsidR="00663498" w:rsidRPr="008D7CDA" w:rsidRDefault="00B96CBA" w:rsidP="004B7FD4">
            <w:pPr>
              <w:pStyle w:val="NoSpacing"/>
              <w:rPr>
                <w:b/>
                <w:bCs/>
                <w:sz w:val="28"/>
                <w:szCs w:val="28"/>
              </w:rPr>
            </w:pPr>
            <w:r w:rsidRPr="008D7CDA">
              <w:rPr>
                <w:b/>
                <w:bCs/>
                <w:sz w:val="28"/>
                <w:szCs w:val="28"/>
              </w:rPr>
              <w:t>Construction Trades</w:t>
            </w:r>
          </w:p>
          <w:p w14:paraId="209F9235" w14:textId="77777777" w:rsidR="00B96CBA" w:rsidRDefault="00B96CBA" w:rsidP="004B7FD4">
            <w:pPr>
              <w:pStyle w:val="NoSpacing"/>
              <w:rPr>
                <w:sz w:val="28"/>
                <w:szCs w:val="28"/>
              </w:rPr>
            </w:pPr>
            <w:r>
              <w:rPr>
                <w:sz w:val="28"/>
                <w:szCs w:val="28"/>
              </w:rPr>
              <w:t>46.0201 (Carpentry)</w:t>
            </w:r>
          </w:p>
          <w:p w14:paraId="5586A955" w14:textId="77777777" w:rsidR="00B96CBA" w:rsidRDefault="00B96CBA" w:rsidP="004B7FD4">
            <w:pPr>
              <w:pStyle w:val="NoSpacing"/>
              <w:rPr>
                <w:sz w:val="28"/>
                <w:szCs w:val="28"/>
              </w:rPr>
            </w:pPr>
            <w:r>
              <w:rPr>
                <w:sz w:val="28"/>
                <w:szCs w:val="28"/>
              </w:rPr>
              <w:t>46.0399 (electrical)</w:t>
            </w:r>
          </w:p>
          <w:p w14:paraId="7F3BECDD" w14:textId="77777777" w:rsidR="00B96CBA" w:rsidRDefault="00B96CBA" w:rsidP="004B7FD4">
            <w:pPr>
              <w:pStyle w:val="NoSpacing"/>
              <w:rPr>
                <w:sz w:val="28"/>
                <w:szCs w:val="28"/>
              </w:rPr>
            </w:pPr>
            <w:r>
              <w:rPr>
                <w:sz w:val="28"/>
                <w:szCs w:val="28"/>
              </w:rPr>
              <w:t>47.0201 (HVAC)</w:t>
            </w:r>
          </w:p>
          <w:p w14:paraId="16B234E1" w14:textId="77777777" w:rsidR="00B96CBA" w:rsidRDefault="00B96CBA" w:rsidP="004B7FD4">
            <w:pPr>
              <w:pStyle w:val="NoSpacing"/>
              <w:rPr>
                <w:sz w:val="28"/>
                <w:szCs w:val="28"/>
              </w:rPr>
            </w:pPr>
            <w:r>
              <w:rPr>
                <w:sz w:val="28"/>
                <w:szCs w:val="28"/>
              </w:rPr>
              <w:t xml:space="preserve">46.0401 (Bld. </w:t>
            </w:r>
            <w:proofErr w:type="spellStart"/>
            <w:r>
              <w:rPr>
                <w:sz w:val="28"/>
                <w:szCs w:val="28"/>
              </w:rPr>
              <w:t>Maint</w:t>
            </w:r>
            <w:proofErr w:type="spellEnd"/>
            <w:r>
              <w:rPr>
                <w:sz w:val="28"/>
                <w:szCs w:val="28"/>
              </w:rPr>
              <w:t>)</w:t>
            </w:r>
          </w:p>
          <w:p w14:paraId="1D568510" w14:textId="77777777" w:rsidR="00B96CBA" w:rsidRDefault="00B96CBA" w:rsidP="004B7FD4">
            <w:pPr>
              <w:pStyle w:val="NoSpacing"/>
              <w:rPr>
                <w:sz w:val="28"/>
                <w:szCs w:val="28"/>
              </w:rPr>
            </w:pPr>
            <w:r>
              <w:rPr>
                <w:sz w:val="28"/>
                <w:szCs w:val="28"/>
              </w:rPr>
              <w:t>48.0703 (</w:t>
            </w:r>
            <w:proofErr w:type="spellStart"/>
            <w:r>
              <w:rPr>
                <w:sz w:val="28"/>
                <w:szCs w:val="28"/>
              </w:rPr>
              <w:t>Cabinetm</w:t>
            </w:r>
            <w:r w:rsidR="008D7CDA">
              <w:rPr>
                <w:sz w:val="28"/>
                <w:szCs w:val="28"/>
              </w:rPr>
              <w:t>kn</w:t>
            </w:r>
            <w:proofErr w:type="spellEnd"/>
            <w:r w:rsidR="008D7CDA">
              <w:rPr>
                <w:sz w:val="28"/>
                <w:szCs w:val="28"/>
              </w:rPr>
              <w:t>)</w:t>
            </w:r>
          </w:p>
          <w:p w14:paraId="19CE772C" w14:textId="77777777" w:rsidR="008D7CDA" w:rsidRDefault="008D7CDA" w:rsidP="004B7FD4">
            <w:pPr>
              <w:pStyle w:val="NoSpacing"/>
              <w:rPr>
                <w:sz w:val="28"/>
                <w:szCs w:val="28"/>
              </w:rPr>
            </w:pPr>
            <w:r>
              <w:rPr>
                <w:sz w:val="28"/>
                <w:szCs w:val="28"/>
              </w:rPr>
              <w:t>46.0503 (Plumbing)</w:t>
            </w:r>
          </w:p>
          <w:p w14:paraId="677A18C7" w14:textId="555F0DB1" w:rsidR="002F6789" w:rsidRDefault="002F6789" w:rsidP="004B7FD4">
            <w:pPr>
              <w:pStyle w:val="NoSpacing"/>
              <w:rPr>
                <w:sz w:val="28"/>
                <w:szCs w:val="28"/>
              </w:rPr>
            </w:pPr>
            <w:r>
              <w:rPr>
                <w:sz w:val="28"/>
                <w:szCs w:val="28"/>
              </w:rPr>
              <w:t>46.0101 (Masonry)</w:t>
            </w:r>
          </w:p>
        </w:tc>
        <w:tc>
          <w:tcPr>
            <w:tcW w:w="1658" w:type="dxa"/>
          </w:tcPr>
          <w:p w14:paraId="5ED9A6A8" w14:textId="7E904BD1" w:rsidR="003C69B3" w:rsidRDefault="00100B44" w:rsidP="003C69B3">
            <w:pPr>
              <w:pStyle w:val="NoSpacing"/>
              <w:rPr>
                <w:sz w:val="28"/>
                <w:szCs w:val="28"/>
              </w:rPr>
            </w:pPr>
            <w:r>
              <w:rPr>
                <w:sz w:val="28"/>
                <w:szCs w:val="28"/>
              </w:rPr>
              <w:t>10/28/21?</w:t>
            </w:r>
          </w:p>
          <w:p w14:paraId="521581BA" w14:textId="44D9C59C" w:rsidR="005B175D" w:rsidRDefault="005B175D" w:rsidP="003C69B3">
            <w:pPr>
              <w:pStyle w:val="NoSpacing"/>
              <w:rPr>
                <w:sz w:val="28"/>
                <w:szCs w:val="28"/>
              </w:rPr>
            </w:pPr>
          </w:p>
        </w:tc>
        <w:tc>
          <w:tcPr>
            <w:tcW w:w="1657" w:type="dxa"/>
          </w:tcPr>
          <w:p w14:paraId="1E1EAAF1" w14:textId="0631C2CA" w:rsidR="00663498" w:rsidRDefault="00805097" w:rsidP="004B7FD4">
            <w:pPr>
              <w:pStyle w:val="NoSpacing"/>
              <w:rPr>
                <w:sz w:val="28"/>
                <w:szCs w:val="28"/>
              </w:rPr>
            </w:pPr>
            <w:r>
              <w:rPr>
                <w:sz w:val="28"/>
                <w:szCs w:val="28"/>
              </w:rPr>
              <w:t>12/21/21</w:t>
            </w:r>
          </w:p>
        </w:tc>
        <w:tc>
          <w:tcPr>
            <w:tcW w:w="1657" w:type="dxa"/>
          </w:tcPr>
          <w:p w14:paraId="1990A862" w14:textId="03905DE3" w:rsidR="00663498" w:rsidRDefault="007111A8" w:rsidP="004B7FD4">
            <w:pPr>
              <w:pStyle w:val="NoSpacing"/>
              <w:rPr>
                <w:sz w:val="28"/>
                <w:szCs w:val="28"/>
              </w:rPr>
            </w:pPr>
            <w:r>
              <w:rPr>
                <w:sz w:val="28"/>
                <w:szCs w:val="28"/>
              </w:rPr>
              <w:t>TBA</w:t>
            </w:r>
          </w:p>
        </w:tc>
        <w:tc>
          <w:tcPr>
            <w:tcW w:w="1657" w:type="dxa"/>
          </w:tcPr>
          <w:p w14:paraId="5D98805B" w14:textId="43F2C761" w:rsidR="00663498" w:rsidRDefault="007111A8" w:rsidP="004B7FD4">
            <w:pPr>
              <w:pStyle w:val="NoSpacing"/>
              <w:rPr>
                <w:sz w:val="28"/>
                <w:szCs w:val="28"/>
              </w:rPr>
            </w:pPr>
            <w:r>
              <w:rPr>
                <w:sz w:val="28"/>
                <w:szCs w:val="28"/>
              </w:rPr>
              <w:t>TBA</w:t>
            </w:r>
          </w:p>
        </w:tc>
      </w:tr>
      <w:tr w:rsidR="00100B44" w14:paraId="63718D8C" w14:textId="77777777" w:rsidTr="004B7FD4">
        <w:tc>
          <w:tcPr>
            <w:tcW w:w="2996" w:type="dxa"/>
          </w:tcPr>
          <w:p w14:paraId="6B2104BD" w14:textId="0BA28E1E" w:rsidR="00100B44" w:rsidRPr="008D7CDA" w:rsidRDefault="00100B44" w:rsidP="004B7FD4">
            <w:pPr>
              <w:pStyle w:val="NoSpacing"/>
              <w:rPr>
                <w:b/>
                <w:bCs/>
                <w:sz w:val="28"/>
                <w:szCs w:val="28"/>
              </w:rPr>
            </w:pPr>
            <w:r>
              <w:rPr>
                <w:b/>
                <w:bCs/>
                <w:sz w:val="28"/>
                <w:szCs w:val="28"/>
              </w:rPr>
              <w:t>Cosmetology</w:t>
            </w:r>
          </w:p>
        </w:tc>
        <w:tc>
          <w:tcPr>
            <w:tcW w:w="1658" w:type="dxa"/>
          </w:tcPr>
          <w:p w14:paraId="6CBFA6A4" w14:textId="0AB53808" w:rsidR="00100B44" w:rsidRDefault="00100B44" w:rsidP="003C69B3">
            <w:pPr>
              <w:pStyle w:val="NoSpacing"/>
              <w:rPr>
                <w:sz w:val="28"/>
                <w:szCs w:val="28"/>
              </w:rPr>
            </w:pPr>
            <w:r>
              <w:rPr>
                <w:sz w:val="28"/>
                <w:szCs w:val="28"/>
              </w:rPr>
              <w:t>10/25/21</w:t>
            </w:r>
          </w:p>
        </w:tc>
        <w:tc>
          <w:tcPr>
            <w:tcW w:w="1657" w:type="dxa"/>
          </w:tcPr>
          <w:p w14:paraId="0F68D5A5" w14:textId="07A97334" w:rsidR="00100B44" w:rsidRDefault="00805097" w:rsidP="004B7FD4">
            <w:pPr>
              <w:pStyle w:val="NoSpacing"/>
              <w:rPr>
                <w:sz w:val="28"/>
                <w:szCs w:val="28"/>
              </w:rPr>
            </w:pPr>
            <w:r>
              <w:rPr>
                <w:sz w:val="28"/>
                <w:szCs w:val="28"/>
              </w:rPr>
              <w:t>12/20/21</w:t>
            </w:r>
          </w:p>
        </w:tc>
        <w:tc>
          <w:tcPr>
            <w:tcW w:w="1657" w:type="dxa"/>
          </w:tcPr>
          <w:p w14:paraId="43D8DC5B" w14:textId="0374B91F" w:rsidR="00100B44" w:rsidRDefault="007111A8" w:rsidP="004B7FD4">
            <w:pPr>
              <w:pStyle w:val="NoSpacing"/>
              <w:rPr>
                <w:sz w:val="28"/>
                <w:szCs w:val="28"/>
              </w:rPr>
            </w:pPr>
            <w:r>
              <w:rPr>
                <w:sz w:val="28"/>
                <w:szCs w:val="28"/>
              </w:rPr>
              <w:t>TBA</w:t>
            </w:r>
          </w:p>
        </w:tc>
        <w:tc>
          <w:tcPr>
            <w:tcW w:w="1657" w:type="dxa"/>
          </w:tcPr>
          <w:p w14:paraId="718A587C" w14:textId="20BD32F0" w:rsidR="00100B44" w:rsidRDefault="007111A8" w:rsidP="004B7FD4">
            <w:pPr>
              <w:pStyle w:val="NoSpacing"/>
              <w:rPr>
                <w:sz w:val="28"/>
                <w:szCs w:val="28"/>
              </w:rPr>
            </w:pPr>
            <w:r>
              <w:rPr>
                <w:sz w:val="28"/>
                <w:szCs w:val="28"/>
              </w:rPr>
              <w:t>TBA</w:t>
            </w:r>
          </w:p>
        </w:tc>
      </w:tr>
      <w:tr w:rsidR="00100B44" w14:paraId="04B59BE1" w14:textId="77777777" w:rsidTr="004B7FD4">
        <w:tc>
          <w:tcPr>
            <w:tcW w:w="2996" w:type="dxa"/>
          </w:tcPr>
          <w:p w14:paraId="3BA71705" w14:textId="77777777" w:rsidR="00100B44" w:rsidRPr="008D7CDA" w:rsidRDefault="00100B44" w:rsidP="004B7FD4">
            <w:pPr>
              <w:pStyle w:val="NoSpacing"/>
              <w:rPr>
                <w:b/>
                <w:bCs/>
                <w:sz w:val="28"/>
                <w:szCs w:val="28"/>
              </w:rPr>
            </w:pPr>
          </w:p>
        </w:tc>
        <w:tc>
          <w:tcPr>
            <w:tcW w:w="1658" w:type="dxa"/>
          </w:tcPr>
          <w:p w14:paraId="142AF781" w14:textId="77777777" w:rsidR="00100B44" w:rsidRDefault="00100B44" w:rsidP="003C69B3">
            <w:pPr>
              <w:pStyle w:val="NoSpacing"/>
              <w:rPr>
                <w:sz w:val="28"/>
                <w:szCs w:val="28"/>
              </w:rPr>
            </w:pPr>
          </w:p>
        </w:tc>
        <w:tc>
          <w:tcPr>
            <w:tcW w:w="1657" w:type="dxa"/>
          </w:tcPr>
          <w:p w14:paraId="4F65DDCA" w14:textId="77777777" w:rsidR="00100B44" w:rsidRDefault="00100B44" w:rsidP="004B7FD4">
            <w:pPr>
              <w:pStyle w:val="NoSpacing"/>
              <w:rPr>
                <w:sz w:val="28"/>
                <w:szCs w:val="28"/>
              </w:rPr>
            </w:pPr>
          </w:p>
        </w:tc>
        <w:tc>
          <w:tcPr>
            <w:tcW w:w="1657" w:type="dxa"/>
          </w:tcPr>
          <w:p w14:paraId="11FA64A1" w14:textId="77777777" w:rsidR="00100B44" w:rsidRDefault="00100B44" w:rsidP="004B7FD4">
            <w:pPr>
              <w:pStyle w:val="NoSpacing"/>
              <w:rPr>
                <w:sz w:val="28"/>
                <w:szCs w:val="28"/>
              </w:rPr>
            </w:pPr>
          </w:p>
        </w:tc>
        <w:tc>
          <w:tcPr>
            <w:tcW w:w="1657" w:type="dxa"/>
          </w:tcPr>
          <w:p w14:paraId="4DF32A96" w14:textId="77777777" w:rsidR="00100B44" w:rsidRDefault="00100B44" w:rsidP="004B7FD4">
            <w:pPr>
              <w:pStyle w:val="NoSpacing"/>
              <w:rPr>
                <w:sz w:val="28"/>
                <w:szCs w:val="28"/>
              </w:rPr>
            </w:pPr>
          </w:p>
        </w:tc>
      </w:tr>
    </w:tbl>
    <w:p w14:paraId="6F68A532" w14:textId="53A61082" w:rsidR="00E245C3" w:rsidRDefault="00E245C3" w:rsidP="00E245C3">
      <w:pPr>
        <w:pStyle w:val="NoSpacing"/>
        <w:rPr>
          <w:sz w:val="24"/>
          <w:szCs w:val="24"/>
        </w:rPr>
      </w:pPr>
    </w:p>
    <w:p w14:paraId="24D42C8F" w14:textId="7ABE41E9" w:rsidR="00100B44" w:rsidRDefault="00100B44" w:rsidP="00E245C3">
      <w:pPr>
        <w:pStyle w:val="NoSpacing"/>
        <w:rPr>
          <w:sz w:val="24"/>
          <w:szCs w:val="24"/>
        </w:rPr>
      </w:pPr>
    </w:p>
    <w:p w14:paraId="6FF39149" w14:textId="77777777" w:rsidR="00100B44" w:rsidRPr="00E245C3" w:rsidRDefault="00100B44" w:rsidP="00E245C3">
      <w:pPr>
        <w:pStyle w:val="NoSpacing"/>
        <w:rPr>
          <w:sz w:val="24"/>
          <w:szCs w:val="24"/>
        </w:rPr>
      </w:pPr>
    </w:p>
    <w:sectPr w:rsidR="00100B44" w:rsidRPr="00E24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C3"/>
    <w:rsid w:val="00100B44"/>
    <w:rsid w:val="00284475"/>
    <w:rsid w:val="002F6789"/>
    <w:rsid w:val="003C69B3"/>
    <w:rsid w:val="004105D1"/>
    <w:rsid w:val="0055530F"/>
    <w:rsid w:val="005A3B85"/>
    <w:rsid w:val="005B175D"/>
    <w:rsid w:val="00612FF1"/>
    <w:rsid w:val="00663498"/>
    <w:rsid w:val="007111A8"/>
    <w:rsid w:val="00756932"/>
    <w:rsid w:val="007A5AD7"/>
    <w:rsid w:val="00805097"/>
    <w:rsid w:val="00834B95"/>
    <w:rsid w:val="008D7CDA"/>
    <w:rsid w:val="00955FC3"/>
    <w:rsid w:val="00B96CBA"/>
    <w:rsid w:val="00CB03D3"/>
    <w:rsid w:val="00DC40F7"/>
    <w:rsid w:val="00E245C3"/>
    <w:rsid w:val="00E456C9"/>
    <w:rsid w:val="00E95EAF"/>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5DDD"/>
  <w15:chartTrackingRefBased/>
  <w15:docId w15:val="{A98D366E-3A66-4C72-B8F7-A3BF810F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5C3"/>
    <w:pPr>
      <w:spacing w:after="0" w:line="240" w:lineRule="auto"/>
    </w:pPr>
  </w:style>
  <w:style w:type="table" w:styleId="TableGrid">
    <w:name w:val="Table Grid"/>
    <w:basedOn w:val="TableNormal"/>
    <w:uiPriority w:val="39"/>
    <w:rsid w:val="00E4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Roth</dc:creator>
  <cp:keywords/>
  <dc:description/>
  <cp:lastModifiedBy>Joann Hudak</cp:lastModifiedBy>
  <cp:revision>2</cp:revision>
  <dcterms:created xsi:type="dcterms:W3CDTF">2022-06-30T16:05:00Z</dcterms:created>
  <dcterms:modified xsi:type="dcterms:W3CDTF">2022-06-30T16:05:00Z</dcterms:modified>
</cp:coreProperties>
</file>